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D1" w:rsidRPr="0099145D" w:rsidRDefault="00605BD1" w:rsidP="00605BD1">
      <w:pPr>
        <w:pStyle w:val="Textodecomentrio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pt-PT"/>
        </w:rPr>
      </w:pPr>
      <w:bookmarkStart w:id="0" w:name="_GoBack"/>
      <w:bookmarkEnd w:id="0"/>
      <w:r w:rsidRPr="0099145D">
        <w:rPr>
          <w:rFonts w:ascii="Times New Roman" w:hAnsi="Times New Roman"/>
          <w:b/>
          <w:sz w:val="24"/>
          <w:szCs w:val="24"/>
          <w:lang w:val="pt-PT"/>
        </w:rPr>
        <w:t>ANEXO V</w:t>
      </w:r>
    </w:p>
    <w:p w:rsidR="00605BD1" w:rsidRPr="0099145D" w:rsidRDefault="00605BD1" w:rsidP="00605BD1">
      <w:pPr>
        <w:pStyle w:val="Textodecomentrio"/>
        <w:spacing w:after="120" w:line="240" w:lineRule="auto"/>
        <w:jc w:val="center"/>
        <w:rPr>
          <w:rFonts w:ascii="Times New Roman" w:hAnsi="Times New Roman"/>
          <w:sz w:val="24"/>
          <w:szCs w:val="24"/>
          <w:lang w:val="pt-PT"/>
        </w:rPr>
      </w:pPr>
      <w:r w:rsidRPr="0099145D">
        <w:rPr>
          <w:rFonts w:ascii="Times New Roman" w:hAnsi="Times New Roman"/>
          <w:b/>
          <w:sz w:val="24"/>
          <w:szCs w:val="24"/>
          <w:lang w:val="pt-PT"/>
        </w:rPr>
        <w:t>MODELO DE RELATÓRIO SINTÉTICO DE ATIVIDADES</w:t>
      </w:r>
    </w:p>
    <w:p w:rsidR="00605BD1" w:rsidRPr="0099145D" w:rsidRDefault="00605BD1" w:rsidP="00605BD1">
      <w:pPr>
        <w:pStyle w:val="Textodecomentrio"/>
        <w:jc w:val="center"/>
        <w:rPr>
          <w:rFonts w:ascii="Times New Roman" w:hAnsi="Times New Roman"/>
          <w:sz w:val="24"/>
          <w:szCs w:val="24"/>
          <w:lang w:val="pt-PT"/>
        </w:rPr>
      </w:pPr>
    </w:p>
    <w:p w:rsidR="00605BD1" w:rsidRPr="0099145D" w:rsidRDefault="00605BD1" w:rsidP="00605BD1">
      <w:pPr>
        <w:pStyle w:val="Textodecomentrio"/>
        <w:rPr>
          <w:rFonts w:ascii="Times New Roman" w:hAnsi="Times New Roman"/>
          <w:color w:val="FF0000"/>
          <w:sz w:val="24"/>
          <w:szCs w:val="24"/>
        </w:rPr>
      </w:pPr>
      <w:r w:rsidRPr="0099145D">
        <w:rPr>
          <w:rFonts w:ascii="Times New Roman" w:hAnsi="Times New Roman"/>
          <w:color w:val="FF0000"/>
          <w:sz w:val="24"/>
          <w:szCs w:val="24"/>
        </w:rPr>
        <w:t xml:space="preserve">[NOME DA </w:t>
      </w:r>
      <w:r w:rsidRPr="0099145D">
        <w:rPr>
          <w:rFonts w:ascii="Times New Roman" w:hAnsi="Times New Roman"/>
          <w:color w:val="FF0000"/>
          <w:sz w:val="24"/>
          <w:szCs w:val="24"/>
          <w:lang w:val="pt-BR"/>
        </w:rPr>
        <w:t>ENTIDADE</w:t>
      </w:r>
      <w:r w:rsidRPr="0099145D">
        <w:rPr>
          <w:rFonts w:ascii="Times New Roman" w:hAnsi="Times New Roman"/>
          <w:color w:val="FF0000"/>
          <w:sz w:val="24"/>
          <w:szCs w:val="24"/>
        </w:rPr>
        <w:t>]</w:t>
      </w:r>
    </w:p>
    <w:p w:rsidR="00605BD1" w:rsidRPr="0099145D" w:rsidRDefault="00605BD1" w:rsidP="00605BD1">
      <w:pPr>
        <w:pStyle w:val="Textodecomentrio"/>
        <w:rPr>
          <w:rFonts w:ascii="Times New Roman" w:hAnsi="Times New Roman"/>
          <w:sz w:val="24"/>
          <w:szCs w:val="24"/>
          <w:lang w:val="pt-PT"/>
        </w:rPr>
      </w:pPr>
      <w:r w:rsidRPr="0099145D">
        <w:rPr>
          <w:rFonts w:ascii="Times New Roman" w:hAnsi="Times New Roman"/>
          <w:sz w:val="24"/>
          <w:szCs w:val="24"/>
        </w:rPr>
        <w:t xml:space="preserve">CNPJ nº </w:t>
      </w:r>
      <w:r w:rsidRPr="0099145D">
        <w:rPr>
          <w:rFonts w:ascii="Times New Roman" w:hAnsi="Times New Roman"/>
          <w:color w:val="FF0000"/>
          <w:sz w:val="24"/>
          <w:szCs w:val="24"/>
        </w:rPr>
        <w:t>[CNPJ]</w:t>
      </w:r>
    </w:p>
    <w:p w:rsidR="00605BD1" w:rsidRPr="0099145D" w:rsidRDefault="00605BD1" w:rsidP="00605BD1">
      <w:pPr>
        <w:pStyle w:val="Textodecomentrio"/>
        <w:spacing w:after="120" w:line="24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605BD1" w:rsidRPr="0099145D" w:rsidRDefault="00605BD1" w:rsidP="00605BD1">
      <w:pPr>
        <w:pStyle w:val="Textodecomentrio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val="pt-PT"/>
        </w:rPr>
      </w:pPr>
      <w:r w:rsidRPr="0099145D">
        <w:rPr>
          <w:rFonts w:ascii="Times New Roman" w:hAnsi="Times New Roman"/>
          <w:sz w:val="24"/>
          <w:szCs w:val="24"/>
          <w:lang w:val="pt-PT"/>
        </w:rPr>
        <w:t>HISTÓRICO E DESCRIÇÃO DA ENTIDADE</w:t>
      </w:r>
    </w:p>
    <w:p w:rsidR="00605BD1" w:rsidRPr="0099145D" w:rsidRDefault="00605BD1" w:rsidP="00605BD1">
      <w:pPr>
        <w:pStyle w:val="Textodecomentrio"/>
        <w:jc w:val="both"/>
        <w:rPr>
          <w:rFonts w:ascii="Times New Roman" w:hAnsi="Times New Roman"/>
          <w:sz w:val="24"/>
          <w:szCs w:val="24"/>
          <w:lang w:val="pt-PT"/>
        </w:rPr>
      </w:pPr>
      <w:r w:rsidRPr="0099145D">
        <w:rPr>
          <w:rFonts w:ascii="Times New Roman" w:hAnsi="Times New Roman"/>
          <w:sz w:val="24"/>
          <w:szCs w:val="24"/>
          <w:lang w:val="pt-PT"/>
        </w:rPr>
        <w:t>Orientação para preenchimento: data de fundação, endereço, tipo de natureza jurídica, finalidades estatutárias, área de abrangência.</w:t>
      </w:r>
    </w:p>
    <w:p w:rsidR="00605BD1" w:rsidRPr="0099145D" w:rsidRDefault="00605BD1" w:rsidP="00605BD1">
      <w:pPr>
        <w:pStyle w:val="Textodecomentrio"/>
        <w:spacing w:after="120" w:line="24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605BD1" w:rsidRPr="0099145D" w:rsidRDefault="00605BD1" w:rsidP="00605BD1">
      <w:pPr>
        <w:pStyle w:val="Textodecomentrio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val="pt-PT"/>
        </w:rPr>
      </w:pPr>
      <w:r w:rsidRPr="0099145D">
        <w:rPr>
          <w:rFonts w:ascii="Times New Roman" w:hAnsi="Times New Roman"/>
          <w:sz w:val="24"/>
          <w:szCs w:val="24"/>
          <w:lang w:val="pt-PT"/>
        </w:rPr>
        <w:t>ATIVIDADES DESENVOLVIDAS PELAS INSTITUIÇÕES MANTIDAS</w:t>
      </w:r>
    </w:p>
    <w:p w:rsidR="00605BD1" w:rsidRPr="0099145D" w:rsidRDefault="00605BD1" w:rsidP="00605BD1">
      <w:pPr>
        <w:pStyle w:val="Textodecomentrio"/>
        <w:jc w:val="both"/>
        <w:rPr>
          <w:rFonts w:ascii="Times New Roman" w:hAnsi="Times New Roman"/>
          <w:sz w:val="24"/>
          <w:szCs w:val="24"/>
          <w:lang w:val="pt-PT"/>
        </w:rPr>
      </w:pPr>
      <w:r w:rsidRPr="0099145D">
        <w:rPr>
          <w:rFonts w:ascii="Times New Roman" w:hAnsi="Times New Roman"/>
          <w:sz w:val="24"/>
          <w:szCs w:val="24"/>
          <w:lang w:val="pt-PT"/>
        </w:rPr>
        <w:t>Orientação para preenchimento: relacionar as mantidas de educação básica e/ou superior, as atividades desenvolvidas em outras áreas como saúde ou assistência social, bem como todos os tipos de gratuidade concedida e do número de beneficiários atendidos.</w:t>
      </w:r>
    </w:p>
    <w:p w:rsidR="00605BD1" w:rsidRPr="0099145D" w:rsidRDefault="00605BD1" w:rsidP="00605BD1">
      <w:pPr>
        <w:pStyle w:val="Textodecomentrio"/>
        <w:jc w:val="both"/>
        <w:rPr>
          <w:rFonts w:ascii="Times New Roman" w:hAnsi="Times New Roman"/>
          <w:sz w:val="24"/>
          <w:szCs w:val="24"/>
          <w:lang w:val="pt-BR"/>
        </w:rPr>
      </w:pPr>
      <w:r w:rsidRPr="0099145D">
        <w:rPr>
          <w:rFonts w:ascii="Times New Roman" w:hAnsi="Times New Roman"/>
          <w:bCs/>
          <w:sz w:val="24"/>
          <w:szCs w:val="24"/>
        </w:rPr>
        <w:t xml:space="preserve">Apresentar informações sobre o público </w:t>
      </w:r>
      <w:r w:rsidRPr="0099145D">
        <w:rPr>
          <w:rFonts w:ascii="Times New Roman" w:hAnsi="Times New Roman"/>
          <w:bCs/>
          <w:sz w:val="24"/>
          <w:szCs w:val="24"/>
          <w:lang w:val="pt-BR"/>
        </w:rPr>
        <w:t>atendido</w:t>
      </w:r>
      <w:r w:rsidRPr="0099145D">
        <w:rPr>
          <w:rFonts w:ascii="Times New Roman" w:hAnsi="Times New Roman"/>
          <w:bCs/>
          <w:sz w:val="24"/>
          <w:szCs w:val="24"/>
        </w:rPr>
        <w:t xml:space="preserve"> </w:t>
      </w:r>
      <w:r w:rsidRPr="0099145D">
        <w:rPr>
          <w:rFonts w:ascii="Times New Roman" w:hAnsi="Times New Roman"/>
          <w:bCs/>
          <w:sz w:val="24"/>
          <w:szCs w:val="24"/>
          <w:lang w:val="pt-BR"/>
        </w:rPr>
        <w:t xml:space="preserve">mediante a concessão </w:t>
      </w:r>
      <w:r w:rsidRPr="0099145D">
        <w:rPr>
          <w:rFonts w:ascii="Times New Roman" w:hAnsi="Times New Roman"/>
          <w:bCs/>
          <w:sz w:val="24"/>
          <w:szCs w:val="24"/>
        </w:rPr>
        <w:t xml:space="preserve">das bolsas de estudo e de benefícios, ações e serviços, destacando a vulnerabilidade social </w:t>
      </w:r>
      <w:r w:rsidRPr="0099145D">
        <w:rPr>
          <w:rFonts w:ascii="Times New Roman" w:hAnsi="Times New Roman"/>
          <w:bCs/>
          <w:sz w:val="24"/>
          <w:szCs w:val="24"/>
          <w:lang w:val="pt-BR"/>
        </w:rPr>
        <w:t>atendida</w:t>
      </w:r>
      <w:r w:rsidRPr="0099145D">
        <w:rPr>
          <w:rFonts w:ascii="Times New Roman" w:hAnsi="Times New Roman"/>
          <w:bCs/>
          <w:sz w:val="24"/>
          <w:szCs w:val="24"/>
        </w:rPr>
        <w:t>. Indicar em qual(</w:t>
      </w:r>
      <w:proofErr w:type="spellStart"/>
      <w:r w:rsidRPr="0099145D">
        <w:rPr>
          <w:rFonts w:ascii="Times New Roman" w:hAnsi="Times New Roman"/>
          <w:bCs/>
          <w:sz w:val="24"/>
          <w:szCs w:val="24"/>
        </w:rPr>
        <w:t>is</w:t>
      </w:r>
      <w:proofErr w:type="spellEnd"/>
      <w:r w:rsidRPr="0099145D">
        <w:rPr>
          <w:rFonts w:ascii="Times New Roman" w:hAnsi="Times New Roman"/>
          <w:bCs/>
          <w:sz w:val="24"/>
          <w:szCs w:val="24"/>
        </w:rPr>
        <w:t xml:space="preserve">) mantida(s) </w:t>
      </w:r>
      <w:r w:rsidRPr="0099145D">
        <w:rPr>
          <w:rFonts w:ascii="Times New Roman" w:hAnsi="Times New Roman"/>
          <w:bCs/>
          <w:sz w:val="24"/>
          <w:szCs w:val="24"/>
          <w:lang w:val="pt-BR"/>
        </w:rPr>
        <w:t>foram</w:t>
      </w:r>
      <w:r w:rsidRPr="0099145D">
        <w:rPr>
          <w:rFonts w:ascii="Times New Roman" w:hAnsi="Times New Roman"/>
          <w:bCs/>
          <w:sz w:val="24"/>
          <w:szCs w:val="24"/>
        </w:rPr>
        <w:t xml:space="preserve"> concedidas as bolsas de estudo, benefícios, ações e serviços. No caso dos benefícios do tipo “</w:t>
      </w:r>
      <w:r w:rsidRPr="0099145D">
        <w:rPr>
          <w:rFonts w:ascii="Times New Roman" w:hAnsi="Times New Roman"/>
          <w:sz w:val="24"/>
          <w:szCs w:val="24"/>
        </w:rPr>
        <w:t xml:space="preserve">ações e serviços destinados a alunos e seu </w:t>
      </w:r>
      <w:r w:rsidRPr="0099145D">
        <w:rPr>
          <w:rFonts w:ascii="Times New Roman" w:hAnsi="Times New Roman"/>
          <w:sz w:val="24"/>
          <w:szCs w:val="24"/>
          <w:lang w:val="pt-BR"/>
        </w:rPr>
        <w:t>grupo</w:t>
      </w:r>
      <w:r w:rsidRPr="0099145D">
        <w:rPr>
          <w:rFonts w:ascii="Times New Roman" w:hAnsi="Times New Roman"/>
          <w:sz w:val="24"/>
          <w:szCs w:val="24"/>
        </w:rPr>
        <w:t xml:space="preserve"> familiar</w:t>
      </w:r>
      <w:r w:rsidRPr="0099145D">
        <w:rPr>
          <w:rFonts w:ascii="Times New Roman" w:hAnsi="Times New Roman"/>
          <w:bCs/>
          <w:sz w:val="24"/>
          <w:szCs w:val="24"/>
        </w:rPr>
        <w:t xml:space="preserve">” é necessário indicar a correlação às metas </w:t>
      </w:r>
      <w:r w:rsidRPr="0099145D">
        <w:rPr>
          <w:rFonts w:ascii="Times New Roman" w:hAnsi="Times New Roman"/>
          <w:bCs/>
          <w:sz w:val="24"/>
          <w:szCs w:val="24"/>
          <w:lang w:val="pt-BR"/>
        </w:rPr>
        <w:t xml:space="preserve">e estratégias </w:t>
      </w:r>
      <w:r w:rsidRPr="0099145D">
        <w:rPr>
          <w:rFonts w:ascii="Times New Roman" w:hAnsi="Times New Roman"/>
          <w:bCs/>
          <w:sz w:val="24"/>
          <w:szCs w:val="24"/>
        </w:rPr>
        <w:t>do PNE.</w:t>
      </w:r>
    </w:p>
    <w:p w:rsidR="00605BD1" w:rsidRPr="0099145D" w:rsidRDefault="00605BD1" w:rsidP="00605BD1">
      <w:pPr>
        <w:pStyle w:val="Textodecomentrio"/>
        <w:spacing w:after="120" w:line="24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605BD1" w:rsidRPr="0099145D" w:rsidRDefault="00605BD1" w:rsidP="00605BD1">
      <w:pPr>
        <w:pStyle w:val="Textodecomentrio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val="pt-PT"/>
        </w:rPr>
      </w:pPr>
      <w:r w:rsidRPr="0099145D">
        <w:rPr>
          <w:rFonts w:ascii="Times New Roman" w:hAnsi="Times New Roman"/>
          <w:sz w:val="24"/>
          <w:szCs w:val="24"/>
          <w:lang w:val="pt-PT"/>
        </w:rPr>
        <w:t>DADOS DE ALUNOS MATRICULADOS, BOLSAS DE ESTUDO E BENEFÍCIOS CONCEDIDOS (a ser preenchido com base na calculadora de bolsas, disponível no Portal CEBAS-Educação)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842"/>
        <w:gridCol w:w="2091"/>
      </w:tblGrid>
      <w:tr w:rsidR="00605BD1" w:rsidRPr="0099145D" w:rsidTr="00B651DD">
        <w:trPr>
          <w:trHeight w:val="283"/>
        </w:trPr>
        <w:tc>
          <w:tcPr>
            <w:tcW w:w="5529" w:type="dxa"/>
            <w:shd w:val="clear" w:color="auto" w:fill="auto"/>
          </w:tcPr>
          <w:p w:rsidR="00605BD1" w:rsidRPr="0099145D" w:rsidRDefault="00605BD1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45D">
              <w:rPr>
                <w:rFonts w:ascii="Times New Roman" w:hAnsi="Times New Roman"/>
                <w:b/>
                <w:sz w:val="24"/>
                <w:szCs w:val="24"/>
              </w:rPr>
              <w:t>Educação Básica</w:t>
            </w:r>
          </w:p>
        </w:tc>
        <w:tc>
          <w:tcPr>
            <w:tcW w:w="1842" w:type="dxa"/>
            <w:shd w:val="clear" w:color="auto" w:fill="auto"/>
          </w:tcPr>
          <w:p w:rsidR="00605BD1" w:rsidRPr="0099145D" w:rsidRDefault="00605BD1" w:rsidP="00B6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5D">
              <w:rPr>
                <w:rFonts w:ascii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  <w:tc>
          <w:tcPr>
            <w:tcW w:w="2091" w:type="dxa"/>
          </w:tcPr>
          <w:p w:rsidR="00605BD1" w:rsidRPr="0099145D" w:rsidRDefault="00605BD1" w:rsidP="00B65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5D">
              <w:rPr>
                <w:rFonts w:ascii="Times New Roman" w:hAnsi="Times New Roman" w:cs="Times New Roman"/>
                <w:b/>
                <w:sz w:val="24"/>
                <w:szCs w:val="24"/>
              </w:rPr>
              <w:t>Valores</w:t>
            </w:r>
          </w:p>
        </w:tc>
      </w:tr>
      <w:tr w:rsidR="00605BD1" w:rsidRPr="0099145D" w:rsidTr="00B651DD">
        <w:trPr>
          <w:trHeight w:val="57"/>
        </w:trPr>
        <w:tc>
          <w:tcPr>
            <w:tcW w:w="5529" w:type="dxa"/>
            <w:shd w:val="clear" w:color="auto" w:fill="auto"/>
          </w:tcPr>
          <w:p w:rsidR="00605BD1" w:rsidRPr="0099145D" w:rsidRDefault="00605BD1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5D">
              <w:rPr>
                <w:rFonts w:ascii="Times New Roman" w:hAnsi="Times New Roman"/>
                <w:sz w:val="24"/>
                <w:szCs w:val="24"/>
              </w:rPr>
              <w:t>Número de alunos matriculados</w:t>
            </w:r>
          </w:p>
        </w:tc>
        <w:tc>
          <w:tcPr>
            <w:tcW w:w="1842" w:type="dxa"/>
            <w:shd w:val="clear" w:color="auto" w:fill="auto"/>
          </w:tcPr>
          <w:p w:rsidR="00605BD1" w:rsidRPr="0099145D" w:rsidRDefault="00605BD1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05BD1" w:rsidRPr="0099145D" w:rsidRDefault="00605BD1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BD1" w:rsidRPr="0099145D" w:rsidTr="00B651DD">
        <w:trPr>
          <w:trHeight w:val="57"/>
        </w:trPr>
        <w:tc>
          <w:tcPr>
            <w:tcW w:w="5529" w:type="dxa"/>
            <w:shd w:val="clear" w:color="auto" w:fill="auto"/>
          </w:tcPr>
          <w:p w:rsidR="00605BD1" w:rsidRPr="0099145D" w:rsidRDefault="00605BD1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5D">
              <w:rPr>
                <w:rFonts w:ascii="Times New Roman" w:hAnsi="Times New Roman"/>
                <w:sz w:val="24"/>
                <w:szCs w:val="24"/>
              </w:rPr>
              <w:t>Bolsas integrais da Lei nº 12.101/2009</w:t>
            </w:r>
          </w:p>
        </w:tc>
        <w:tc>
          <w:tcPr>
            <w:tcW w:w="1842" w:type="dxa"/>
            <w:shd w:val="clear" w:color="auto" w:fill="auto"/>
          </w:tcPr>
          <w:p w:rsidR="00605BD1" w:rsidRPr="0099145D" w:rsidRDefault="00605BD1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05BD1" w:rsidRPr="0099145D" w:rsidRDefault="00605BD1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BD1" w:rsidRPr="0099145D" w:rsidTr="00B651DD">
        <w:trPr>
          <w:trHeight w:val="57"/>
        </w:trPr>
        <w:tc>
          <w:tcPr>
            <w:tcW w:w="5529" w:type="dxa"/>
            <w:shd w:val="clear" w:color="auto" w:fill="auto"/>
          </w:tcPr>
          <w:p w:rsidR="00605BD1" w:rsidRPr="0099145D" w:rsidRDefault="00605BD1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5D">
              <w:rPr>
                <w:rFonts w:ascii="Times New Roman" w:hAnsi="Times New Roman"/>
                <w:sz w:val="24"/>
                <w:szCs w:val="24"/>
              </w:rPr>
              <w:t>Bolsas integrais para alunos com deficiência</w:t>
            </w:r>
          </w:p>
        </w:tc>
        <w:tc>
          <w:tcPr>
            <w:tcW w:w="1842" w:type="dxa"/>
            <w:shd w:val="clear" w:color="auto" w:fill="auto"/>
          </w:tcPr>
          <w:p w:rsidR="00605BD1" w:rsidRPr="0099145D" w:rsidRDefault="00605BD1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05BD1" w:rsidRPr="0099145D" w:rsidRDefault="00605BD1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BD1" w:rsidRPr="0099145D" w:rsidTr="00B651DD">
        <w:trPr>
          <w:trHeight w:val="57"/>
        </w:trPr>
        <w:tc>
          <w:tcPr>
            <w:tcW w:w="5529" w:type="dxa"/>
            <w:shd w:val="clear" w:color="auto" w:fill="auto"/>
          </w:tcPr>
          <w:p w:rsidR="00605BD1" w:rsidRPr="0099145D" w:rsidRDefault="00605BD1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5D">
              <w:rPr>
                <w:rFonts w:ascii="Times New Roman" w:hAnsi="Times New Roman"/>
                <w:sz w:val="24"/>
                <w:szCs w:val="24"/>
              </w:rPr>
              <w:t>Bolsas integrais e em tempo integral</w:t>
            </w:r>
          </w:p>
        </w:tc>
        <w:tc>
          <w:tcPr>
            <w:tcW w:w="1842" w:type="dxa"/>
            <w:shd w:val="clear" w:color="auto" w:fill="auto"/>
          </w:tcPr>
          <w:p w:rsidR="00605BD1" w:rsidRPr="0099145D" w:rsidRDefault="00605BD1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05BD1" w:rsidRPr="0099145D" w:rsidRDefault="00605BD1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BD1" w:rsidRPr="0099145D" w:rsidTr="00B651DD">
        <w:trPr>
          <w:trHeight w:val="57"/>
        </w:trPr>
        <w:tc>
          <w:tcPr>
            <w:tcW w:w="5529" w:type="dxa"/>
            <w:shd w:val="clear" w:color="auto" w:fill="auto"/>
          </w:tcPr>
          <w:p w:rsidR="00605BD1" w:rsidRPr="0099145D" w:rsidRDefault="00605BD1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5D">
              <w:rPr>
                <w:rFonts w:ascii="Times New Roman" w:hAnsi="Times New Roman"/>
                <w:sz w:val="24"/>
                <w:szCs w:val="24"/>
              </w:rPr>
              <w:t>Outros tipos de bolsas integrais (especificar)</w:t>
            </w:r>
          </w:p>
        </w:tc>
        <w:tc>
          <w:tcPr>
            <w:tcW w:w="1842" w:type="dxa"/>
            <w:shd w:val="clear" w:color="auto" w:fill="auto"/>
          </w:tcPr>
          <w:p w:rsidR="00605BD1" w:rsidRPr="0099145D" w:rsidRDefault="00605BD1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05BD1" w:rsidRPr="0099145D" w:rsidRDefault="00605BD1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BD1" w:rsidRPr="0099145D" w:rsidTr="00B651DD">
        <w:trPr>
          <w:trHeight w:val="57"/>
        </w:trPr>
        <w:tc>
          <w:tcPr>
            <w:tcW w:w="5529" w:type="dxa"/>
            <w:shd w:val="clear" w:color="auto" w:fill="auto"/>
          </w:tcPr>
          <w:p w:rsidR="00605BD1" w:rsidRPr="0099145D" w:rsidRDefault="00605BD1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5D">
              <w:rPr>
                <w:rFonts w:ascii="Times New Roman" w:hAnsi="Times New Roman"/>
                <w:sz w:val="24"/>
                <w:szCs w:val="24"/>
              </w:rPr>
              <w:t>Bolsas parciais 50% da Lei nº 12.101/2009</w:t>
            </w:r>
          </w:p>
        </w:tc>
        <w:tc>
          <w:tcPr>
            <w:tcW w:w="1842" w:type="dxa"/>
            <w:shd w:val="clear" w:color="auto" w:fill="auto"/>
          </w:tcPr>
          <w:p w:rsidR="00605BD1" w:rsidRPr="0099145D" w:rsidRDefault="00605BD1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605BD1" w:rsidRPr="0099145D" w:rsidRDefault="00605BD1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5BD1" w:rsidRPr="0099145D" w:rsidTr="00B651DD">
        <w:trPr>
          <w:trHeight w:val="57"/>
        </w:trPr>
        <w:tc>
          <w:tcPr>
            <w:tcW w:w="5529" w:type="dxa"/>
            <w:shd w:val="clear" w:color="auto" w:fill="auto"/>
          </w:tcPr>
          <w:p w:rsidR="00605BD1" w:rsidRPr="0099145D" w:rsidRDefault="00605BD1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5D">
              <w:rPr>
                <w:rFonts w:ascii="Times New Roman" w:hAnsi="Times New Roman"/>
                <w:sz w:val="24"/>
                <w:szCs w:val="24"/>
              </w:rPr>
              <w:t>Outros tipos de bolsas parciais (especificar)</w:t>
            </w:r>
          </w:p>
        </w:tc>
        <w:tc>
          <w:tcPr>
            <w:tcW w:w="1842" w:type="dxa"/>
            <w:shd w:val="clear" w:color="auto" w:fill="auto"/>
          </w:tcPr>
          <w:p w:rsidR="00605BD1" w:rsidRPr="0099145D" w:rsidRDefault="00605BD1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605BD1" w:rsidRPr="0099145D" w:rsidRDefault="00605BD1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5BD1" w:rsidRPr="0099145D" w:rsidTr="00B651DD">
        <w:trPr>
          <w:trHeight w:val="57"/>
        </w:trPr>
        <w:tc>
          <w:tcPr>
            <w:tcW w:w="5529" w:type="dxa"/>
            <w:shd w:val="clear" w:color="auto" w:fill="auto"/>
          </w:tcPr>
          <w:p w:rsidR="00605BD1" w:rsidRPr="0099145D" w:rsidRDefault="00605BD1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5D">
              <w:rPr>
                <w:rFonts w:ascii="Times New Roman" w:hAnsi="Times New Roman"/>
                <w:sz w:val="24"/>
                <w:szCs w:val="24"/>
              </w:rPr>
              <w:t>Benefícios (especificar o tipo)</w:t>
            </w:r>
          </w:p>
        </w:tc>
        <w:tc>
          <w:tcPr>
            <w:tcW w:w="1842" w:type="dxa"/>
            <w:shd w:val="clear" w:color="auto" w:fill="auto"/>
          </w:tcPr>
          <w:p w:rsidR="00605BD1" w:rsidRPr="0099145D" w:rsidRDefault="00605BD1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605BD1" w:rsidRPr="0099145D" w:rsidRDefault="00605BD1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5BD1" w:rsidRPr="0099145D" w:rsidTr="00B651DD">
        <w:trPr>
          <w:trHeight w:val="57"/>
        </w:trPr>
        <w:tc>
          <w:tcPr>
            <w:tcW w:w="5529" w:type="dxa"/>
            <w:shd w:val="clear" w:color="auto" w:fill="auto"/>
          </w:tcPr>
          <w:p w:rsidR="00605BD1" w:rsidRPr="0099145D" w:rsidRDefault="00605BD1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45D">
              <w:rPr>
                <w:rFonts w:ascii="Times New Roman" w:hAnsi="Times New Roman"/>
                <w:b/>
                <w:sz w:val="24"/>
                <w:szCs w:val="24"/>
              </w:rPr>
              <w:t>Educação Superior</w:t>
            </w:r>
          </w:p>
        </w:tc>
        <w:tc>
          <w:tcPr>
            <w:tcW w:w="1842" w:type="dxa"/>
            <w:shd w:val="clear" w:color="auto" w:fill="auto"/>
          </w:tcPr>
          <w:p w:rsidR="00605BD1" w:rsidRPr="0099145D" w:rsidRDefault="00605BD1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605BD1" w:rsidRPr="0099145D" w:rsidRDefault="00605BD1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5BD1" w:rsidRPr="0099145D" w:rsidTr="00B651DD">
        <w:trPr>
          <w:trHeight w:val="57"/>
        </w:trPr>
        <w:tc>
          <w:tcPr>
            <w:tcW w:w="5529" w:type="dxa"/>
            <w:shd w:val="clear" w:color="auto" w:fill="auto"/>
          </w:tcPr>
          <w:p w:rsidR="00605BD1" w:rsidRPr="0099145D" w:rsidRDefault="00605BD1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5D">
              <w:rPr>
                <w:rFonts w:ascii="Times New Roman" w:hAnsi="Times New Roman"/>
                <w:sz w:val="24"/>
                <w:szCs w:val="24"/>
              </w:rPr>
              <w:t>Número de alunos matriculados</w:t>
            </w:r>
          </w:p>
        </w:tc>
        <w:tc>
          <w:tcPr>
            <w:tcW w:w="1842" w:type="dxa"/>
            <w:shd w:val="clear" w:color="auto" w:fill="auto"/>
          </w:tcPr>
          <w:p w:rsidR="00605BD1" w:rsidRPr="0099145D" w:rsidRDefault="00605BD1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05BD1" w:rsidRPr="0099145D" w:rsidRDefault="00605BD1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BD1" w:rsidRPr="0099145D" w:rsidTr="00B651DD">
        <w:trPr>
          <w:trHeight w:val="57"/>
        </w:trPr>
        <w:tc>
          <w:tcPr>
            <w:tcW w:w="5529" w:type="dxa"/>
            <w:shd w:val="clear" w:color="auto" w:fill="auto"/>
          </w:tcPr>
          <w:p w:rsidR="00605BD1" w:rsidRPr="0099145D" w:rsidRDefault="00605BD1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5D">
              <w:rPr>
                <w:rFonts w:ascii="Times New Roman" w:hAnsi="Times New Roman"/>
                <w:sz w:val="24"/>
                <w:szCs w:val="24"/>
              </w:rPr>
              <w:t xml:space="preserve">Bolsas integrais </w:t>
            </w:r>
            <w:proofErr w:type="spellStart"/>
            <w:r w:rsidRPr="0099145D">
              <w:rPr>
                <w:rFonts w:ascii="Times New Roman" w:hAnsi="Times New Roman"/>
                <w:sz w:val="24"/>
                <w:szCs w:val="24"/>
              </w:rPr>
              <w:t>Prouni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605BD1" w:rsidRPr="0099145D" w:rsidRDefault="00605BD1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05BD1" w:rsidRPr="0099145D" w:rsidRDefault="00605BD1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BD1" w:rsidRPr="0099145D" w:rsidTr="00B651DD">
        <w:trPr>
          <w:trHeight w:val="57"/>
        </w:trPr>
        <w:tc>
          <w:tcPr>
            <w:tcW w:w="5529" w:type="dxa"/>
            <w:shd w:val="clear" w:color="auto" w:fill="auto"/>
          </w:tcPr>
          <w:p w:rsidR="00605BD1" w:rsidRPr="0099145D" w:rsidRDefault="00605BD1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5D">
              <w:rPr>
                <w:rFonts w:ascii="Times New Roman" w:hAnsi="Times New Roman"/>
                <w:sz w:val="24"/>
                <w:szCs w:val="24"/>
              </w:rPr>
              <w:t>Bolsas integrais (recursos próprios)</w:t>
            </w:r>
          </w:p>
        </w:tc>
        <w:tc>
          <w:tcPr>
            <w:tcW w:w="1842" w:type="dxa"/>
            <w:shd w:val="clear" w:color="auto" w:fill="auto"/>
          </w:tcPr>
          <w:p w:rsidR="00605BD1" w:rsidRPr="0099145D" w:rsidRDefault="00605BD1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05BD1" w:rsidRPr="0099145D" w:rsidRDefault="00605BD1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BD1" w:rsidRPr="0099145D" w:rsidTr="00B651DD">
        <w:trPr>
          <w:trHeight w:val="57"/>
        </w:trPr>
        <w:tc>
          <w:tcPr>
            <w:tcW w:w="5529" w:type="dxa"/>
            <w:shd w:val="clear" w:color="auto" w:fill="auto"/>
          </w:tcPr>
          <w:p w:rsidR="00605BD1" w:rsidRPr="0099145D" w:rsidRDefault="00605BD1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5D">
              <w:rPr>
                <w:rFonts w:ascii="Times New Roman" w:hAnsi="Times New Roman"/>
                <w:sz w:val="24"/>
                <w:szCs w:val="24"/>
              </w:rPr>
              <w:t>Bolsas integrais (</w:t>
            </w:r>
            <w:proofErr w:type="gramStart"/>
            <w:r w:rsidRPr="0099145D">
              <w:rPr>
                <w:rFonts w:ascii="Times New Roman" w:hAnsi="Times New Roman"/>
                <w:sz w:val="24"/>
                <w:szCs w:val="24"/>
              </w:rPr>
              <w:t>Pós graduação</w:t>
            </w:r>
            <w:proofErr w:type="gramEnd"/>
            <w:r w:rsidRPr="00991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45D">
              <w:rPr>
                <w:rFonts w:ascii="Times New Roman" w:hAnsi="Times New Roman"/>
                <w:sz w:val="24"/>
                <w:szCs w:val="24"/>
              </w:rPr>
              <w:t>strictu</w:t>
            </w:r>
            <w:proofErr w:type="spellEnd"/>
            <w:r w:rsidRPr="0099145D">
              <w:rPr>
                <w:rFonts w:ascii="Times New Roman" w:hAnsi="Times New Roman"/>
                <w:sz w:val="24"/>
                <w:szCs w:val="24"/>
              </w:rPr>
              <w:t xml:space="preserve"> sensu)</w:t>
            </w:r>
          </w:p>
        </w:tc>
        <w:tc>
          <w:tcPr>
            <w:tcW w:w="1842" w:type="dxa"/>
            <w:shd w:val="clear" w:color="auto" w:fill="auto"/>
          </w:tcPr>
          <w:p w:rsidR="00605BD1" w:rsidRPr="0099145D" w:rsidRDefault="00605BD1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05BD1" w:rsidRPr="0099145D" w:rsidRDefault="00605BD1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BD1" w:rsidRPr="0099145D" w:rsidTr="00B651DD">
        <w:trPr>
          <w:trHeight w:val="57"/>
        </w:trPr>
        <w:tc>
          <w:tcPr>
            <w:tcW w:w="5529" w:type="dxa"/>
            <w:shd w:val="clear" w:color="auto" w:fill="auto"/>
          </w:tcPr>
          <w:p w:rsidR="00605BD1" w:rsidRPr="0099145D" w:rsidRDefault="00605BD1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5D">
              <w:rPr>
                <w:rFonts w:ascii="Times New Roman" w:hAnsi="Times New Roman"/>
                <w:sz w:val="24"/>
                <w:szCs w:val="24"/>
              </w:rPr>
              <w:t>Outros tipos de bolsas integrais</w:t>
            </w:r>
          </w:p>
        </w:tc>
        <w:tc>
          <w:tcPr>
            <w:tcW w:w="1842" w:type="dxa"/>
            <w:shd w:val="clear" w:color="auto" w:fill="auto"/>
          </w:tcPr>
          <w:p w:rsidR="00605BD1" w:rsidRPr="0099145D" w:rsidRDefault="00605BD1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05BD1" w:rsidRPr="0099145D" w:rsidRDefault="00605BD1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BD1" w:rsidRPr="0099145D" w:rsidTr="00B651DD">
        <w:trPr>
          <w:trHeight w:val="57"/>
        </w:trPr>
        <w:tc>
          <w:tcPr>
            <w:tcW w:w="5529" w:type="dxa"/>
            <w:shd w:val="clear" w:color="auto" w:fill="auto"/>
          </w:tcPr>
          <w:p w:rsidR="00605BD1" w:rsidRPr="0099145D" w:rsidRDefault="00605BD1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5D">
              <w:rPr>
                <w:rFonts w:ascii="Times New Roman" w:hAnsi="Times New Roman"/>
                <w:sz w:val="24"/>
                <w:szCs w:val="24"/>
              </w:rPr>
              <w:t xml:space="preserve">Bolsas parciais 50% </w:t>
            </w:r>
            <w:proofErr w:type="spellStart"/>
            <w:r w:rsidRPr="0099145D">
              <w:rPr>
                <w:rFonts w:ascii="Times New Roman" w:hAnsi="Times New Roman"/>
                <w:sz w:val="24"/>
                <w:szCs w:val="24"/>
              </w:rPr>
              <w:t>Prouni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605BD1" w:rsidRPr="0099145D" w:rsidRDefault="00605BD1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05BD1" w:rsidRPr="0099145D" w:rsidRDefault="00605BD1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BD1" w:rsidRPr="0099145D" w:rsidTr="00B651DD">
        <w:trPr>
          <w:trHeight w:val="57"/>
        </w:trPr>
        <w:tc>
          <w:tcPr>
            <w:tcW w:w="5529" w:type="dxa"/>
            <w:shd w:val="clear" w:color="auto" w:fill="auto"/>
          </w:tcPr>
          <w:p w:rsidR="00605BD1" w:rsidRPr="0099145D" w:rsidRDefault="00605BD1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5D">
              <w:rPr>
                <w:rFonts w:ascii="Times New Roman" w:hAnsi="Times New Roman"/>
                <w:sz w:val="24"/>
                <w:szCs w:val="24"/>
              </w:rPr>
              <w:t>Bolsas parciais 50% (recursos próprios)</w:t>
            </w:r>
          </w:p>
        </w:tc>
        <w:tc>
          <w:tcPr>
            <w:tcW w:w="1842" w:type="dxa"/>
            <w:shd w:val="clear" w:color="auto" w:fill="auto"/>
          </w:tcPr>
          <w:p w:rsidR="00605BD1" w:rsidRPr="0099145D" w:rsidRDefault="00605BD1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05BD1" w:rsidRPr="0099145D" w:rsidRDefault="00605BD1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BD1" w:rsidRPr="0099145D" w:rsidTr="00B651DD">
        <w:trPr>
          <w:trHeight w:val="57"/>
        </w:trPr>
        <w:tc>
          <w:tcPr>
            <w:tcW w:w="5529" w:type="dxa"/>
            <w:shd w:val="clear" w:color="auto" w:fill="auto"/>
          </w:tcPr>
          <w:p w:rsidR="00605BD1" w:rsidRPr="0099145D" w:rsidRDefault="00605BD1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5D">
              <w:rPr>
                <w:rFonts w:ascii="Times New Roman" w:hAnsi="Times New Roman"/>
                <w:sz w:val="24"/>
                <w:szCs w:val="24"/>
              </w:rPr>
              <w:t>Bolsas parciais 50% (</w:t>
            </w:r>
            <w:proofErr w:type="gramStart"/>
            <w:r w:rsidRPr="0099145D">
              <w:rPr>
                <w:rFonts w:ascii="Times New Roman" w:hAnsi="Times New Roman"/>
                <w:sz w:val="24"/>
                <w:szCs w:val="24"/>
              </w:rPr>
              <w:t>Pós graduação</w:t>
            </w:r>
            <w:proofErr w:type="gramEnd"/>
            <w:r w:rsidRPr="00991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45D">
              <w:rPr>
                <w:rFonts w:ascii="Times New Roman" w:hAnsi="Times New Roman"/>
                <w:sz w:val="24"/>
                <w:szCs w:val="24"/>
              </w:rPr>
              <w:t>strictu</w:t>
            </w:r>
            <w:proofErr w:type="spellEnd"/>
            <w:r w:rsidRPr="0099145D">
              <w:rPr>
                <w:rFonts w:ascii="Times New Roman" w:hAnsi="Times New Roman"/>
                <w:sz w:val="24"/>
                <w:szCs w:val="24"/>
              </w:rPr>
              <w:t xml:space="preserve"> sensu)</w:t>
            </w:r>
          </w:p>
        </w:tc>
        <w:tc>
          <w:tcPr>
            <w:tcW w:w="1842" w:type="dxa"/>
            <w:shd w:val="clear" w:color="auto" w:fill="auto"/>
          </w:tcPr>
          <w:p w:rsidR="00605BD1" w:rsidRPr="0099145D" w:rsidRDefault="00605BD1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05BD1" w:rsidRPr="0099145D" w:rsidRDefault="00605BD1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BD1" w:rsidRPr="0099145D" w:rsidTr="00B651DD">
        <w:trPr>
          <w:trHeight w:val="57"/>
        </w:trPr>
        <w:tc>
          <w:tcPr>
            <w:tcW w:w="5529" w:type="dxa"/>
            <w:shd w:val="clear" w:color="auto" w:fill="auto"/>
          </w:tcPr>
          <w:p w:rsidR="00605BD1" w:rsidRPr="0099145D" w:rsidRDefault="00605BD1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5D">
              <w:rPr>
                <w:rFonts w:ascii="Times New Roman" w:hAnsi="Times New Roman"/>
                <w:sz w:val="24"/>
                <w:szCs w:val="24"/>
              </w:rPr>
              <w:t>Outros tipos de bolsas parciais (especificar)</w:t>
            </w:r>
          </w:p>
        </w:tc>
        <w:tc>
          <w:tcPr>
            <w:tcW w:w="1842" w:type="dxa"/>
            <w:shd w:val="clear" w:color="auto" w:fill="auto"/>
          </w:tcPr>
          <w:p w:rsidR="00605BD1" w:rsidRPr="0099145D" w:rsidRDefault="00605BD1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605BD1" w:rsidRPr="0099145D" w:rsidRDefault="00605BD1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5BD1" w:rsidRPr="0099145D" w:rsidTr="00B651DD">
        <w:trPr>
          <w:trHeight w:val="57"/>
        </w:trPr>
        <w:tc>
          <w:tcPr>
            <w:tcW w:w="5529" w:type="dxa"/>
            <w:shd w:val="clear" w:color="auto" w:fill="auto"/>
          </w:tcPr>
          <w:p w:rsidR="00605BD1" w:rsidRPr="0099145D" w:rsidRDefault="00605BD1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5D">
              <w:rPr>
                <w:rFonts w:ascii="Times New Roman" w:hAnsi="Times New Roman"/>
                <w:sz w:val="24"/>
                <w:szCs w:val="24"/>
              </w:rPr>
              <w:t>Benefícios (especificar o tipo)</w:t>
            </w:r>
          </w:p>
        </w:tc>
        <w:tc>
          <w:tcPr>
            <w:tcW w:w="1842" w:type="dxa"/>
            <w:shd w:val="clear" w:color="auto" w:fill="auto"/>
          </w:tcPr>
          <w:p w:rsidR="00605BD1" w:rsidRPr="0099145D" w:rsidRDefault="00605BD1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605BD1" w:rsidRPr="0099145D" w:rsidRDefault="00605BD1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05BD1" w:rsidRPr="0099145D" w:rsidRDefault="00605BD1" w:rsidP="00605BD1">
      <w:pPr>
        <w:pStyle w:val="Textodecomentrio"/>
        <w:jc w:val="both"/>
        <w:rPr>
          <w:rFonts w:ascii="Times New Roman" w:hAnsi="Times New Roman"/>
          <w:lang w:val="pt-PT"/>
        </w:rPr>
      </w:pPr>
      <w:r w:rsidRPr="0099145D">
        <w:rPr>
          <w:rFonts w:ascii="Times New Roman" w:hAnsi="Times New Roman"/>
          <w:lang w:val="pt-PT"/>
        </w:rPr>
        <w:lastRenderedPageBreak/>
        <w:t>Obs. O número de pagantes será calculado automaticamente, com base nas demais informações prestadas.</w:t>
      </w:r>
    </w:p>
    <w:p w:rsidR="00605BD1" w:rsidRPr="0099145D" w:rsidRDefault="00605BD1" w:rsidP="00605BD1">
      <w:pPr>
        <w:pStyle w:val="Textodecomentrio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val="pt-PT"/>
        </w:rPr>
      </w:pPr>
      <w:r w:rsidRPr="0099145D">
        <w:rPr>
          <w:rFonts w:ascii="Times New Roman" w:hAnsi="Times New Roman"/>
          <w:sz w:val="24"/>
          <w:szCs w:val="24"/>
          <w:lang w:val="pt-PT"/>
        </w:rPr>
        <w:t>ALCANCE DAS METAS DO PLANO DE ATENDIMENTO PRECEDENTE</w:t>
      </w:r>
    </w:p>
    <w:p w:rsidR="00605BD1" w:rsidRPr="0099145D" w:rsidRDefault="00605BD1" w:rsidP="00605BD1">
      <w:pPr>
        <w:pStyle w:val="Textodecomentrio"/>
        <w:jc w:val="both"/>
        <w:rPr>
          <w:rFonts w:ascii="Times New Roman" w:hAnsi="Times New Roman"/>
          <w:sz w:val="24"/>
          <w:szCs w:val="24"/>
          <w:lang w:val="pt-PT"/>
        </w:rPr>
      </w:pPr>
      <w:r w:rsidRPr="0099145D">
        <w:rPr>
          <w:rFonts w:ascii="Times New Roman" w:hAnsi="Times New Roman"/>
          <w:sz w:val="24"/>
          <w:szCs w:val="24"/>
          <w:lang w:val="pt-PT"/>
        </w:rPr>
        <w:t>Orientação para preenchimento: apresentar o relatório do alcance das metas do plano de atendimento precedente, destacando os resultados alcançados anualmente.</w:t>
      </w:r>
    </w:p>
    <w:p w:rsidR="00605BD1" w:rsidRPr="0099145D" w:rsidRDefault="00605BD1" w:rsidP="00605BD1">
      <w:pPr>
        <w:pStyle w:val="Textodecomentri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605BD1" w:rsidRPr="0099145D" w:rsidRDefault="00605BD1" w:rsidP="00605BD1">
      <w:pPr>
        <w:pStyle w:val="Textodecomentrio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val="pt-PT"/>
        </w:rPr>
      </w:pPr>
      <w:r w:rsidRPr="0099145D">
        <w:rPr>
          <w:rFonts w:ascii="Times New Roman" w:hAnsi="Times New Roman"/>
          <w:sz w:val="24"/>
          <w:szCs w:val="24"/>
          <w:lang w:val="pt-PT"/>
        </w:rPr>
        <w:t>FONTES DE CAPTAÇÃO DE RECURSOS</w:t>
      </w:r>
    </w:p>
    <w:p w:rsidR="00605BD1" w:rsidRPr="0099145D" w:rsidRDefault="00605BD1" w:rsidP="00605BD1">
      <w:pPr>
        <w:pStyle w:val="Textodecomentrio"/>
        <w:jc w:val="both"/>
        <w:rPr>
          <w:rFonts w:ascii="Times New Roman" w:hAnsi="Times New Roman"/>
          <w:sz w:val="24"/>
          <w:szCs w:val="24"/>
          <w:lang w:val="pt-PT"/>
        </w:rPr>
      </w:pPr>
      <w:r w:rsidRPr="0099145D">
        <w:rPr>
          <w:rFonts w:ascii="Times New Roman" w:hAnsi="Times New Roman"/>
          <w:sz w:val="24"/>
          <w:szCs w:val="24"/>
          <w:lang w:val="pt-PT"/>
        </w:rPr>
        <w:t>Orientação para preenchimento: descrever como a instituição angaria recursos para prover a gratuidade concedida.</w:t>
      </w:r>
    </w:p>
    <w:p w:rsidR="00605BD1" w:rsidRPr="0099145D" w:rsidRDefault="00605BD1" w:rsidP="00605BD1">
      <w:pPr>
        <w:pStyle w:val="Textodecomentri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605BD1" w:rsidRPr="0099145D" w:rsidRDefault="00605BD1" w:rsidP="00605BD1">
      <w:pPr>
        <w:pStyle w:val="Textodecomentri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605BD1" w:rsidRPr="0099145D" w:rsidRDefault="00605BD1" w:rsidP="00605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45D">
        <w:rPr>
          <w:rFonts w:ascii="Times New Roman" w:hAnsi="Times New Roman" w:cs="Times New Roman"/>
          <w:b/>
          <w:sz w:val="24"/>
          <w:szCs w:val="24"/>
        </w:rPr>
        <w:t>Data e local</w:t>
      </w:r>
    </w:p>
    <w:p w:rsidR="00605BD1" w:rsidRPr="0099145D" w:rsidRDefault="00605BD1" w:rsidP="00605BD1">
      <w:pPr>
        <w:pStyle w:val="Textodecomentrio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5BD1" w:rsidRPr="0099145D" w:rsidRDefault="00605BD1" w:rsidP="00605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45D">
        <w:rPr>
          <w:rFonts w:ascii="Times New Roman" w:hAnsi="Times New Roman" w:cs="Times New Roman"/>
          <w:b/>
          <w:sz w:val="24"/>
          <w:szCs w:val="24"/>
        </w:rPr>
        <w:t>Nome e assinatura do Representante Legal da Instituição</w:t>
      </w:r>
    </w:p>
    <w:p w:rsidR="00EF25C3" w:rsidRDefault="00EF25C3"/>
    <w:sectPr w:rsidR="00EF25C3" w:rsidSect="00605BD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2D"/>
    <w:multiLevelType w:val="hybridMultilevel"/>
    <w:tmpl w:val="D842E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D1"/>
    <w:rsid w:val="00605BD1"/>
    <w:rsid w:val="007F7C27"/>
    <w:rsid w:val="00E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BD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semiHidden/>
    <w:rsid w:val="00605BD1"/>
    <w:rPr>
      <w:rFonts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05BD1"/>
    <w:rPr>
      <w:rFonts w:ascii="Calibri" w:eastAsia="Calibri" w:hAnsi="Calibri" w:cs="Times New Roman"/>
      <w:sz w:val="20"/>
      <w:szCs w:val="20"/>
      <w:lang w:val="x-none" w:eastAsia="ar-SA"/>
    </w:rPr>
  </w:style>
  <w:style w:type="paragraph" w:styleId="PargrafodaLista">
    <w:name w:val="List Paragraph"/>
    <w:basedOn w:val="Normal"/>
    <w:uiPriority w:val="34"/>
    <w:qFormat/>
    <w:rsid w:val="00605BD1"/>
    <w:pPr>
      <w:suppressAutoHyphens w:val="0"/>
      <w:ind w:left="720"/>
      <w:contextualSpacing/>
    </w:pPr>
    <w:rPr>
      <w:rFonts w:eastAsia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BD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semiHidden/>
    <w:rsid w:val="00605BD1"/>
    <w:rPr>
      <w:rFonts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05BD1"/>
    <w:rPr>
      <w:rFonts w:ascii="Calibri" w:eastAsia="Calibri" w:hAnsi="Calibri" w:cs="Times New Roman"/>
      <w:sz w:val="20"/>
      <w:szCs w:val="20"/>
      <w:lang w:val="x-none" w:eastAsia="ar-SA"/>
    </w:rPr>
  </w:style>
  <w:style w:type="paragraph" w:styleId="PargrafodaLista">
    <w:name w:val="List Paragraph"/>
    <w:basedOn w:val="Normal"/>
    <w:uiPriority w:val="34"/>
    <w:qFormat/>
    <w:rsid w:val="00605BD1"/>
    <w:pPr>
      <w:suppressAutoHyphens w:val="0"/>
      <w:ind w:left="720"/>
      <w:contextualSpacing/>
    </w:pPr>
    <w:rPr>
      <w:rFonts w:eastAsia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Educação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Cristina Moreira</dc:creator>
  <cp:lastModifiedBy>Aline Cristina Moreira</cp:lastModifiedBy>
  <cp:revision>2</cp:revision>
  <dcterms:created xsi:type="dcterms:W3CDTF">2018-04-13T20:33:00Z</dcterms:created>
  <dcterms:modified xsi:type="dcterms:W3CDTF">2018-04-13T20:33:00Z</dcterms:modified>
</cp:coreProperties>
</file>